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3A1BA" w14:textId="77777777" w:rsidR="00C13B65" w:rsidRDefault="00C13B65" w:rsidP="00C13B65">
      <w:pPr>
        <w:overflowPunct w:val="0"/>
        <w:snapToGrid w:val="0"/>
        <w:jc w:val="center"/>
        <w:outlineLvl w:val="0"/>
        <w:rPr>
          <w:rFonts w:ascii="SimHei" w:eastAsia="SimHei" w:hAnsi="SimHei" w:hint="eastAsia"/>
          <w:sz w:val="40"/>
          <w:szCs w:val="40"/>
        </w:rPr>
      </w:pPr>
      <w:r w:rsidRPr="00C13B65">
        <w:rPr>
          <w:rFonts w:ascii="SimHei" w:eastAsia="SimHei" w:hAnsi="SimHei" w:hint="eastAsia"/>
          <w:sz w:val="40"/>
          <w:szCs w:val="40"/>
        </w:rPr>
        <w:t>2021年</w:t>
      </w:r>
      <w:r w:rsidRPr="00C13B65">
        <w:rPr>
          <w:rFonts w:ascii="SimHei" w:eastAsia="SimHei" w:hAnsi="SimHei"/>
          <w:sz w:val="40"/>
          <w:szCs w:val="40"/>
        </w:rPr>
        <w:t>教学能力比赛评分指标</w:t>
      </w:r>
    </w:p>
    <w:p w14:paraId="1A80398F" w14:textId="77777777" w:rsidR="00C13B65" w:rsidRPr="00C13B65" w:rsidRDefault="00C13B65" w:rsidP="00C13B65">
      <w:pPr>
        <w:overflowPunct w:val="0"/>
        <w:snapToGrid w:val="0"/>
        <w:jc w:val="center"/>
        <w:outlineLvl w:val="0"/>
        <w:rPr>
          <w:rFonts w:ascii="SimHei" w:eastAsia="SimHei" w:hAnsi="SimHei" w:hint="eastAsia"/>
          <w:sz w:val="40"/>
          <w:szCs w:val="40"/>
        </w:rPr>
      </w:pPr>
    </w:p>
    <w:p w14:paraId="442CE662" w14:textId="77777777" w:rsidR="00C13B65" w:rsidRDefault="00C13B65" w:rsidP="00C13B65">
      <w:pPr>
        <w:overflowPunct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一、公共基础课程组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580"/>
        <w:gridCol w:w="7164"/>
      </w:tblGrid>
      <w:tr w:rsidR="00C13B65" w14:paraId="6D5169C9" w14:textId="77777777" w:rsidTr="000666D2">
        <w:trPr>
          <w:cantSplit/>
          <w:trHeight w:val="555"/>
          <w:tblHeader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098F29BA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bookmarkStart w:id="0" w:name="_Hlk10491916"/>
            <w:r>
              <w:rPr>
                <w:rFonts w:ascii="黑体" w:eastAsia="黑体" w:hAnsi="黑体" w:hint="eastAsia"/>
                <w:sz w:val="24"/>
                <w:szCs w:val="28"/>
              </w:rPr>
              <w:t>评价</w:t>
            </w:r>
          </w:p>
          <w:p w14:paraId="54407C2B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指标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8E84EEB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分</w:t>
            </w:r>
          </w:p>
          <w:p w14:paraId="13286A49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值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10822EFD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评价要素</w:t>
            </w:r>
          </w:p>
        </w:tc>
      </w:tr>
      <w:tr w:rsidR="00C13B65" w14:paraId="368BE364" w14:textId="77777777" w:rsidTr="000666D2">
        <w:trPr>
          <w:cantSplit/>
          <w:trHeight w:val="810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675447F7" w14:textId="77777777" w:rsidR="00C13B65" w:rsidRDefault="00C13B65" w:rsidP="000666D2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目标</w:t>
            </w:r>
          </w:p>
          <w:p w14:paraId="2759C9FD" w14:textId="77777777" w:rsidR="00C13B65" w:rsidRDefault="00C13B65" w:rsidP="000666D2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与</w:t>
            </w:r>
          </w:p>
          <w:p w14:paraId="3AA6C108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学情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A482CBE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20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2DE950E3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适应新时代对技术技能人才培养的新要求，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中职组作品应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符合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教育部发布的《中等职业学校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公共基础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课程方案》、公共基础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课程标准有关要求，紧扣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学校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专业人才培养方案和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课程教学安排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，强调培育学生的学习能力、信息素养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、精益求精的工匠精神和爱岗敬业的劳动态度。</w:t>
            </w:r>
          </w:p>
          <w:p w14:paraId="6AD0E277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教学目标表述明确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、相互关联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，重点突出、可评可测。</w:t>
            </w:r>
          </w:p>
          <w:p w14:paraId="6A8CCC70" w14:textId="77777777" w:rsidR="00C13B65" w:rsidRDefault="00C13B65" w:rsidP="000666D2">
            <w:pPr>
              <w:overflowPunct w:val="0"/>
              <w:snapToGrid w:val="0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客观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分析学生知识基础、认知能力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、学习特点、专业特性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等，详实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反映学生整体与个体情况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数据，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准确预判教学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难点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及其掌握可能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。</w:t>
            </w:r>
          </w:p>
        </w:tc>
      </w:tr>
      <w:tr w:rsidR="00C13B65" w14:paraId="57F47E7F" w14:textId="77777777" w:rsidTr="000666D2">
        <w:trPr>
          <w:cantSplit/>
          <w:trHeight w:val="810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2F9F5316" w14:textId="77777777" w:rsidR="00C13B65" w:rsidRDefault="00C13B65" w:rsidP="000666D2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内容</w:t>
            </w:r>
          </w:p>
          <w:p w14:paraId="0E435214" w14:textId="77777777" w:rsidR="00C13B65" w:rsidRDefault="00C13B65" w:rsidP="000666D2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与</w:t>
            </w:r>
          </w:p>
          <w:p w14:paraId="47B08FFF" w14:textId="77777777" w:rsidR="00C13B65" w:rsidRDefault="00C13B65" w:rsidP="000666D2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策略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B911575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20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67F111F4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bookmarkStart w:id="1" w:name="_Hlk44359443"/>
            <w:r>
              <w:rPr>
                <w:rFonts w:ascii="Times New Roman" w:eastAsia="方正仿宋简体" w:hAnsi="Times New Roman"/>
                <w:sz w:val="24"/>
                <w:szCs w:val="28"/>
              </w:rPr>
              <w:t>思政课程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按照“八个相统一”要求扎实推进创优建设</w:t>
            </w:r>
            <w:bookmarkEnd w:id="1"/>
            <w:r>
              <w:rPr>
                <w:rFonts w:ascii="Times New Roman" w:eastAsia="方正仿宋简体" w:hAnsi="Times New Roman"/>
                <w:sz w:val="24"/>
                <w:szCs w:val="28"/>
              </w:rPr>
              <w:t>，其他课程注重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落实课程思政要求；联系时代发展和社会生活，结合课程特点有机融入劳动教育内容，融通专业课程和职业能力，培育创新意识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。</w:t>
            </w:r>
          </w:p>
          <w:p w14:paraId="264A9F6D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教学内容有效支撑教学目标的实现，选择科学严谨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容量适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度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，安排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合理、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衔接有序、结构清晰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。</w:t>
            </w:r>
          </w:p>
          <w:p w14:paraId="17D2CDA6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教材选用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、使用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符合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《职业院校教材管理办法》等文件规定和要求，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配套提供丰富、优质学习资源，教案完整、规范、简明、真实。</w:t>
            </w:r>
          </w:p>
          <w:p w14:paraId="0D2823DD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教学过程系统优化，流程环节构思得当，技术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应用预想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合理，方法手段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设计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恰当，评价考核考虑周全。</w:t>
            </w:r>
          </w:p>
        </w:tc>
      </w:tr>
      <w:tr w:rsidR="00C13B65" w14:paraId="2C1399B8" w14:textId="77777777" w:rsidTr="000666D2">
        <w:trPr>
          <w:cantSplit/>
          <w:trHeight w:val="322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59A5A43A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实施</w:t>
            </w:r>
          </w:p>
          <w:p w14:paraId="429A39F5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与</w:t>
            </w:r>
          </w:p>
          <w:p w14:paraId="31AE53A2" w14:textId="77777777" w:rsidR="00C13B65" w:rsidRDefault="00C13B65" w:rsidP="000666D2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成效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7CB2959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30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17FDF75A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体现先进教育思想和教学理念，遵循学生认知规律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，符合课内外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教学实际。</w:t>
            </w:r>
          </w:p>
          <w:p w14:paraId="0506FE22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按照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教学设计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实施教学，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关注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重点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难点的解决，能够针对学习反馈及时调整教学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，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突出学生中心，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实行因材施教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。</w:t>
            </w:r>
          </w:p>
          <w:p w14:paraId="785007EF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教学环境满足需求，教学活动开展有序，教学互动深入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有效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，教学气氛生动活泼。</w:t>
            </w:r>
          </w:p>
          <w:p w14:paraId="314D54C2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关注教与学全过程信息采集，针对目标要求开展考核与评价。</w:t>
            </w:r>
          </w:p>
          <w:p w14:paraId="7EB976E8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5.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合理运用信息技术、数字资源、信息化教学设施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设备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提高教学与管理成效。</w:t>
            </w:r>
          </w:p>
        </w:tc>
      </w:tr>
      <w:tr w:rsidR="00C13B65" w14:paraId="2C48A7BA" w14:textId="77777777" w:rsidTr="000666D2">
        <w:trPr>
          <w:cantSplit/>
          <w:trHeight w:val="1322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06FCF001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lastRenderedPageBreak/>
              <w:t>教学</w:t>
            </w:r>
          </w:p>
          <w:p w14:paraId="309006C5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素养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0607415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15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2F520C2B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充分展现新时代职业院校教师良好的师德师风、教学技能和信息素养，发挥教学团队协作优势；老中青传帮带效果显著。</w:t>
            </w:r>
          </w:p>
          <w:p w14:paraId="79A98C7C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教师课堂教学态度认真、严谨规范、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表述清晰、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亲和力强。</w:t>
            </w:r>
          </w:p>
          <w:p w14:paraId="787F5A18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教学实施报告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客观记载、真实反映、深刻反思教与学的成效与不足，提出教学设计与课堂实施的改进设想。</w:t>
            </w:r>
          </w:p>
          <w:p w14:paraId="48B03E08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决赛现场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的内容介绍、教学展示和回答提问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聚焦主题、科学准确、思路清晰、逻辑严谨、研究深入、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手段得当、简洁明了、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表达流畅。</w:t>
            </w:r>
          </w:p>
        </w:tc>
      </w:tr>
      <w:tr w:rsidR="00C13B65" w14:paraId="16E8E7D7" w14:textId="77777777" w:rsidTr="000666D2">
        <w:trPr>
          <w:cantSplit/>
          <w:trHeight w:val="606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7A5756D8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特色</w:t>
            </w:r>
          </w:p>
          <w:p w14:paraId="03AB993A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创新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9220A2E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15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59ED64D2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能够引导学生树立正确的理想信念、学会正确的思维方法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、培育正确的劳动观念、增强学生职业荣誉感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。</w:t>
            </w:r>
          </w:p>
          <w:p w14:paraId="0341AB87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能够创新教学模式，给学生深刻的学习体验。</w:t>
            </w:r>
          </w:p>
          <w:p w14:paraId="095E085A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能够与时俱进地提高信息技术应用能力、教研科研能力。</w:t>
            </w:r>
          </w:p>
          <w:p w14:paraId="777321E9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具有较大借鉴和推广价值，特别是疫情防控常态化形势下的线上线下混合式教学实践。</w:t>
            </w:r>
          </w:p>
        </w:tc>
      </w:tr>
      <w:bookmarkEnd w:id="0"/>
    </w:tbl>
    <w:p w14:paraId="0012E592" w14:textId="77777777" w:rsidR="00C13B65" w:rsidRDefault="00C13B65" w:rsidP="00C13B65">
      <w:pPr>
        <w:overflowPunct w:val="0"/>
        <w:snapToGrid w:val="0"/>
        <w:rPr>
          <w:rFonts w:ascii="黑体" w:eastAsia="黑体" w:hAnsi="黑体"/>
          <w:sz w:val="32"/>
        </w:rPr>
      </w:pPr>
    </w:p>
    <w:p w14:paraId="6FFDC9EF" w14:textId="77777777" w:rsidR="00C13B65" w:rsidRDefault="00C13B65">
      <w:pPr>
        <w:widowControl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br w:type="page"/>
      </w:r>
      <w:bookmarkStart w:id="2" w:name="_GoBack"/>
      <w:bookmarkEnd w:id="2"/>
    </w:p>
    <w:p w14:paraId="7638C2FE" w14:textId="77777777" w:rsidR="00C13B65" w:rsidRDefault="00C13B65" w:rsidP="00C13B65">
      <w:pPr>
        <w:overflowPunct w:val="0"/>
        <w:snapToGrid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二、专业（技能）课程组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72"/>
        <w:gridCol w:w="7607"/>
      </w:tblGrid>
      <w:tr w:rsidR="00C13B65" w14:paraId="5758F325" w14:textId="77777777" w:rsidTr="000666D2">
        <w:trPr>
          <w:cantSplit/>
          <w:trHeight w:val="374"/>
          <w:tblHeader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D8AC6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评价</w:t>
            </w:r>
          </w:p>
          <w:p w14:paraId="08E1BB8E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指标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4E02C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分</w:t>
            </w:r>
          </w:p>
          <w:p w14:paraId="2578CA8F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值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FF89DF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评价要素</w:t>
            </w:r>
          </w:p>
        </w:tc>
      </w:tr>
      <w:tr w:rsidR="00C13B65" w14:paraId="7DA541F3" w14:textId="77777777" w:rsidTr="000666D2">
        <w:trPr>
          <w:cantSplit/>
          <w:trHeight w:val="810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74C90E" w14:textId="77777777" w:rsidR="00C13B65" w:rsidRDefault="00C13B65" w:rsidP="000666D2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目标</w:t>
            </w:r>
          </w:p>
          <w:p w14:paraId="3D51E62B" w14:textId="77777777" w:rsidR="00C13B65" w:rsidRDefault="00C13B65" w:rsidP="000666D2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与</w:t>
            </w:r>
          </w:p>
          <w:p w14:paraId="09F7CF6C" w14:textId="77777777" w:rsidR="00C13B65" w:rsidRDefault="00C13B65" w:rsidP="000666D2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  <w:lang w:eastAsia="en-US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学情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2DD26DF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 w14:paraId="7928FB2C" w14:textId="77777777" w:rsidR="00C13B65" w:rsidRDefault="00C13B65" w:rsidP="000666D2">
            <w:pPr>
              <w:overflowPunct w:val="0"/>
              <w:snapToGrid w:val="0"/>
              <w:spacing w:line="340" w:lineRule="exac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适应新时代对技术技能人才培养的新要求，符合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教育部发布的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专业教学标准、实训教学条件建设标准（仪器设备装备规范）、顶岗实习标准等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有关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要求，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涉及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1+X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证书制度试点的专业，还应对接有关职业技能等级标准。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紧扣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学校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专业人才培养方案和课程标准，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强调培育学生学习能力、信息素养、职业能力、精益求精的工匠精神和爱岗敬业的劳动态度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。</w:t>
            </w:r>
          </w:p>
          <w:p w14:paraId="3438AFBD" w14:textId="77777777" w:rsidR="00C13B65" w:rsidRDefault="00C13B65" w:rsidP="000666D2">
            <w:pPr>
              <w:overflowPunct w:val="0"/>
              <w:snapToGrid w:val="0"/>
              <w:spacing w:line="340" w:lineRule="exac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教学目标表述明确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、相互关联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，重点突出、可评可测。</w:t>
            </w:r>
          </w:p>
          <w:p w14:paraId="7DBAADAA" w14:textId="77777777" w:rsidR="00C13B65" w:rsidRDefault="00C13B65" w:rsidP="000666D2">
            <w:pPr>
              <w:overflowPunct w:val="0"/>
              <w:snapToGrid w:val="0"/>
              <w:spacing w:line="340" w:lineRule="exac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客观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分析学生的知识和技能基础、认知和实践能力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、学习特点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等，详实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反映学生整体与个体情况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数据，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准确预判教学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难点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及其掌握可能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。</w:t>
            </w:r>
          </w:p>
        </w:tc>
      </w:tr>
      <w:tr w:rsidR="00C13B65" w14:paraId="56C2A0FB" w14:textId="77777777" w:rsidTr="000666D2">
        <w:trPr>
          <w:cantSplit/>
          <w:trHeight w:val="824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DFF665" w14:textId="77777777" w:rsidR="00C13B65" w:rsidRDefault="00C13B65" w:rsidP="000666D2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内容</w:t>
            </w:r>
          </w:p>
          <w:p w14:paraId="75FC68EA" w14:textId="77777777" w:rsidR="00C13B65" w:rsidRDefault="00C13B65" w:rsidP="000666D2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与</w:t>
            </w:r>
          </w:p>
          <w:p w14:paraId="6F51CC3F" w14:textId="77777777" w:rsidR="00C13B65" w:rsidRDefault="00C13B65" w:rsidP="000666D2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策略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301574D0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 w14:paraId="422F2701" w14:textId="77777777" w:rsidR="00C13B65" w:rsidRDefault="00C13B65" w:rsidP="000666D2">
            <w:pPr>
              <w:overflowPunct w:val="0"/>
              <w:snapToGrid w:val="0"/>
              <w:spacing w:line="340" w:lineRule="exac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bookmarkStart w:id="3" w:name="_Hlk44359470"/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深入挖掘课程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思政元素，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有机融入课程教学</w:t>
            </w:r>
            <w:bookmarkEnd w:id="3"/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，及时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反映相关领域产业升级的新技术、新工艺、新规范，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结合课程特点有机融入劳动教育内容，开展劳动精神、劳模精神、工匠精神专题教育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。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针对基于职业工作过程建设模块化课程的需求，优化教学内容。</w:t>
            </w:r>
          </w:p>
          <w:p w14:paraId="25F82A3B" w14:textId="77777777" w:rsidR="00C13B65" w:rsidRDefault="00C13B65" w:rsidP="000666D2">
            <w:pPr>
              <w:overflowPunct w:val="0"/>
              <w:snapToGrid w:val="0"/>
              <w:spacing w:line="340" w:lineRule="exac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教学内容有效支撑教学目标的实现，选择科学严谨、容量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适度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，安排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合理、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衔接有序、结构清晰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。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实训教学内容源于真实工作任务、项目或工作流程、过程等。</w:t>
            </w:r>
          </w:p>
          <w:p w14:paraId="3C78DD3F" w14:textId="77777777" w:rsidR="00C13B65" w:rsidRDefault="00C13B65" w:rsidP="000666D2">
            <w:pPr>
              <w:overflowPunct w:val="0"/>
              <w:snapToGrid w:val="0"/>
              <w:spacing w:line="340" w:lineRule="exac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教材选用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符合《职业院校教材管理办法》等文件规定和要求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探索使用新型活页式、工作手册式教材并配套信息化资源，引入典型生产案例。教案完整、规范、简明、真实。</w:t>
            </w:r>
          </w:p>
          <w:p w14:paraId="03CC7C21" w14:textId="77777777" w:rsidR="00C13B65" w:rsidRDefault="00C13B65" w:rsidP="000666D2">
            <w:pPr>
              <w:overflowPunct w:val="0"/>
              <w:snapToGrid w:val="0"/>
              <w:spacing w:line="340" w:lineRule="exac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根据项目式、案例式等教学需要，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教学过程系统优化，流程环节构思得当，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技术应用预想合理，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方法手段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设计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恰当，评价考核考虑周全。</w:t>
            </w:r>
          </w:p>
        </w:tc>
      </w:tr>
      <w:tr w:rsidR="00C13B65" w14:paraId="00798C73" w14:textId="77777777" w:rsidTr="000666D2"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A6905C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实施</w:t>
            </w:r>
          </w:p>
          <w:p w14:paraId="27FCBE5D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与</w:t>
            </w:r>
          </w:p>
          <w:p w14:paraId="261FBE51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成效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AD4FCAC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3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0</w:t>
            </w:r>
          </w:p>
        </w:tc>
        <w:tc>
          <w:tcPr>
            <w:tcW w:w="7607" w:type="dxa"/>
            <w:shd w:val="clear" w:color="auto" w:fill="auto"/>
            <w:vAlign w:val="center"/>
          </w:tcPr>
          <w:p w14:paraId="47EE24C1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体现先进教育思想和教学理念，遵循学生认知规律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，符合课内外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教学实际，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落实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德技并修、工学结合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。</w:t>
            </w:r>
          </w:p>
          <w:p w14:paraId="1604EAE4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按照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教学设计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实施教学，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关注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技术技能教学重点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难点的解决，能够针对学习和实践反馈及时调整教学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，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突出学生中心，强调知行合一，实行因材施教。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针对不同生源特点，体现灵活的教学组织形式。</w:t>
            </w:r>
          </w:p>
          <w:p w14:paraId="55B3DA15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教学环境满足需求，教学活动安全有序，教学互动深入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有效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，教学气氛生动活泼。</w:t>
            </w:r>
          </w:p>
          <w:p w14:paraId="6FC24CBD" w14:textId="77777777" w:rsidR="00C13B65" w:rsidRDefault="00C13B65" w:rsidP="000666D2">
            <w:pPr>
              <w:overflowPunct w:val="0"/>
              <w:snapToGrid w:val="0"/>
              <w:spacing w:line="216" w:lineRule="auto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4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关注教与学全过程的信息采集，针对目标要求开展教学与实践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的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考核与评价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。</w:t>
            </w:r>
          </w:p>
          <w:p w14:paraId="0C06EB32" w14:textId="77777777" w:rsidR="00C13B65" w:rsidRDefault="00C13B65" w:rsidP="000666D2">
            <w:pPr>
              <w:overflowPunct w:val="0"/>
              <w:snapToGrid w:val="0"/>
              <w:spacing w:line="216" w:lineRule="auto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5.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合理运用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云计算、大数据、物联网、虚拟仿真、增强现实、人工智能、区块链等信息技术以及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数字资源、信息化教学设施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设备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改造传统教学与实践方式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提高管理成效。</w:t>
            </w:r>
          </w:p>
        </w:tc>
      </w:tr>
      <w:tr w:rsidR="00C13B65" w14:paraId="2560B993" w14:textId="77777777" w:rsidTr="000666D2"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DBC7E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教学</w:t>
            </w:r>
          </w:p>
          <w:p w14:paraId="740507C3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素养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007AEEB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5</w:t>
            </w:r>
          </w:p>
        </w:tc>
        <w:tc>
          <w:tcPr>
            <w:tcW w:w="7607" w:type="dxa"/>
            <w:shd w:val="clear" w:color="auto" w:fill="auto"/>
            <w:vAlign w:val="center"/>
          </w:tcPr>
          <w:p w14:paraId="41CE1037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充分展现新时代职业院校教师良好的师德师风、教学技能、实践能力和信息素养，发挥教学团队协作优势；老中青传帮带效果显著。</w:t>
            </w:r>
          </w:p>
          <w:p w14:paraId="1950D338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课堂教学态度认真、严谨规范、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表述清晰、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亲和力强。</w:t>
            </w:r>
          </w:p>
          <w:p w14:paraId="4CC3C629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实训教学讲解和操作配合恰当，规范娴熟、示范有效，符合职业岗位要求，展现良好</w:t>
            </w:r>
            <w:r>
              <w:rPr>
                <w:rFonts w:ascii="方正仿宋简体" w:eastAsia="方正仿宋简体" w:hAnsi="Times New Roman" w:hint="eastAsia"/>
                <w:sz w:val="24"/>
                <w:szCs w:val="28"/>
              </w:rPr>
              <w:t>“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双师</w:t>
            </w:r>
            <w:r>
              <w:rPr>
                <w:rFonts w:ascii="方正仿宋简体" w:eastAsia="方正仿宋简体" w:hAnsi="Times New Roman" w:hint="eastAsia"/>
                <w:sz w:val="24"/>
                <w:szCs w:val="28"/>
              </w:rPr>
              <w:t>”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素养。</w:t>
            </w:r>
          </w:p>
          <w:p w14:paraId="0D96034A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教学实施报告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客观记载、真实反映、深刻反思理论、实践教与学的成效与不足，提出教学设计与课堂实施的改进设想。</w:t>
            </w:r>
          </w:p>
          <w:p w14:paraId="4F08F30B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5.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决赛现场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的内容介绍、教学展示和回答提问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聚焦主题、科学准确、思路清晰、逻辑严谨、研究深入、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手段得当、简洁明了、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表达流畅。</w:t>
            </w:r>
          </w:p>
        </w:tc>
      </w:tr>
      <w:tr w:rsidR="00C13B65" w14:paraId="49D77ECB" w14:textId="77777777" w:rsidTr="000666D2">
        <w:trPr>
          <w:cantSplit/>
          <w:trHeight w:val="1730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BC084F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特色</w:t>
            </w:r>
          </w:p>
          <w:p w14:paraId="6A97723F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创新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6D9E4" w14:textId="77777777" w:rsidR="00C13B65" w:rsidRDefault="00C13B65" w:rsidP="000666D2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15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E1D518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能够引导学生树立正确的理想信念、学会正确的思维方法、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培育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正确的劳动观念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、增强学生职业荣誉感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。</w:t>
            </w:r>
          </w:p>
          <w:p w14:paraId="76B8EEAE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能够创新教学与实训模式，给学生深刻的学习与实践体验。</w:t>
            </w:r>
          </w:p>
          <w:p w14:paraId="2FA977CE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能够与时俱进地更新专业知识、积累实践技能、提高信息技术应用能力和教研科研能力。</w:t>
            </w:r>
          </w:p>
          <w:p w14:paraId="1365F793" w14:textId="77777777" w:rsidR="00C13B65" w:rsidRDefault="00C13B65" w:rsidP="000666D2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具有较大借鉴和推广价值，特别是疫情防控常态化形势下的线上线下混合式教学实践。</w:t>
            </w:r>
          </w:p>
        </w:tc>
      </w:tr>
    </w:tbl>
    <w:p w14:paraId="6B281B05" w14:textId="77777777" w:rsidR="00C13B65" w:rsidRDefault="00C13B65" w:rsidP="00C13B65">
      <w:pPr>
        <w:pStyle w:val="a3"/>
        <w:widowControl/>
        <w:shd w:val="clear" w:color="auto" w:fill="FFFFFF"/>
        <w:spacing w:line="480" w:lineRule="atLeast"/>
        <w:ind w:right="720"/>
        <w:jc w:val="center"/>
        <w:rPr>
          <w:rFonts w:ascii="宋体" w:eastAsia="宋体" w:hAnsi="宋体" w:cs="宋体"/>
          <w:shd w:val="clear" w:color="auto" w:fill="FFFFFF"/>
        </w:rPr>
      </w:pPr>
    </w:p>
    <w:p w14:paraId="7CA17085" w14:textId="77777777" w:rsidR="000133B4" w:rsidRDefault="00C13B65"/>
    <w:sectPr w:rsidR="000133B4" w:rsidSect="0076227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5"/>
    <w:rsid w:val="0039495E"/>
    <w:rsid w:val="004F0E3C"/>
    <w:rsid w:val="0063600B"/>
    <w:rsid w:val="00762271"/>
    <w:rsid w:val="00C1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22C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13B6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13B6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2093</Characters>
  <Application>Microsoft Macintosh Word</Application>
  <DocSecurity>0</DocSecurity>
  <Lines>17</Lines>
  <Paragraphs>4</Paragraphs>
  <ScaleCrop>false</ScaleCrop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2021-03-17T08:51:00Z</dcterms:created>
  <dcterms:modified xsi:type="dcterms:W3CDTF">2021-03-17T08:52:00Z</dcterms:modified>
</cp:coreProperties>
</file>